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12" w:rsidRPr="00B60B2F" w:rsidRDefault="00791412" w:rsidP="00791412">
      <w:pPr>
        <w:tabs>
          <w:tab w:val="center" w:pos="2835"/>
          <w:tab w:val="center" w:pos="12758"/>
        </w:tabs>
        <w:adjustRightInd w:val="0"/>
        <w:ind w:right="-97"/>
        <w:rPr>
          <w:rFonts w:ascii="Calibri" w:hAnsi="Calibri"/>
          <w:b/>
        </w:rPr>
      </w:pPr>
      <w:bookmarkStart w:id="0" w:name="_GoBack"/>
      <w:bookmarkEnd w:id="0"/>
      <w:r w:rsidRPr="00B60B2F">
        <w:rPr>
          <w:rFonts w:ascii="Calibri" w:hAnsi="Calibri"/>
        </w:rPr>
        <w:t>ROMÂNIA</w:t>
      </w:r>
      <w:r w:rsidRPr="00B60B2F">
        <w:rPr>
          <w:rFonts w:ascii="Calibri" w:hAnsi="Calibri"/>
        </w:rPr>
        <w:tab/>
      </w:r>
      <w:r w:rsidRPr="00B60B2F">
        <w:rPr>
          <w:rFonts w:ascii="Calibri" w:hAnsi="Calibri"/>
        </w:rPr>
        <w:tab/>
      </w:r>
      <w:r w:rsidRPr="00B60B2F">
        <w:rPr>
          <w:rFonts w:ascii="Calibri" w:hAnsi="Calibri"/>
          <w:b/>
        </w:rPr>
        <w:t>Anexa nr. 1</w:t>
      </w:r>
    </w:p>
    <w:p w:rsidR="00791412" w:rsidRDefault="00661D01" w:rsidP="00791412">
      <w:pPr>
        <w:tabs>
          <w:tab w:val="center" w:pos="1680"/>
          <w:tab w:val="center" w:pos="11766"/>
        </w:tabs>
        <w:adjustRightInd w:val="0"/>
        <w:rPr>
          <w:rFonts w:ascii="Calibri" w:hAnsi="Calibri"/>
          <w:b/>
        </w:rPr>
      </w:pPr>
      <w:r>
        <w:rPr>
          <w:rFonts w:ascii="Calibri" w:hAnsi="Calibri"/>
        </w:rPr>
        <w:t xml:space="preserve">JUDEȚUL HARGHITA </w:t>
      </w:r>
      <w:r w:rsidR="00791412" w:rsidRPr="00B60B2F">
        <w:rPr>
          <w:rFonts w:ascii="Calibri" w:hAnsi="Calibri"/>
        </w:rPr>
        <w:tab/>
      </w:r>
      <w:r w:rsidR="00791412" w:rsidRPr="00B60B2F">
        <w:rPr>
          <w:rFonts w:ascii="Calibri" w:hAnsi="Calibri"/>
          <w:b/>
        </w:rPr>
        <w:t>la</w:t>
      </w:r>
      <w:r w:rsidR="0090308A">
        <w:rPr>
          <w:rFonts w:ascii="Calibri" w:hAnsi="Calibri"/>
          <w:b/>
        </w:rPr>
        <w:t xml:space="preserve"> </w:t>
      </w:r>
      <w:r w:rsidR="007608F8">
        <w:rPr>
          <w:rFonts w:ascii="Calibri" w:hAnsi="Calibri"/>
          <w:b/>
        </w:rPr>
        <w:t>Hotărârea Consiliului Județean Harghita</w:t>
      </w:r>
      <w:r w:rsidR="0090308A">
        <w:rPr>
          <w:rFonts w:ascii="Calibri" w:hAnsi="Calibri"/>
          <w:b/>
        </w:rPr>
        <w:t xml:space="preserve">  </w:t>
      </w:r>
      <w:r w:rsidR="00791412" w:rsidRPr="00B60B2F">
        <w:rPr>
          <w:rFonts w:ascii="Calibri" w:hAnsi="Calibri"/>
          <w:b/>
        </w:rPr>
        <w:t>nr.______/2021</w:t>
      </w:r>
    </w:p>
    <w:p w:rsidR="00661D01" w:rsidRPr="00661D01" w:rsidRDefault="00661D01" w:rsidP="00791412">
      <w:pPr>
        <w:tabs>
          <w:tab w:val="center" w:pos="1680"/>
          <w:tab w:val="center" w:pos="11766"/>
        </w:tabs>
        <w:adjustRightInd w:val="0"/>
        <w:rPr>
          <w:rFonts w:ascii="Calibri" w:hAnsi="Calibri"/>
        </w:rPr>
      </w:pPr>
      <w:r w:rsidRPr="00661D01">
        <w:rPr>
          <w:rFonts w:ascii="Calibri" w:hAnsi="Calibri"/>
        </w:rPr>
        <w:t xml:space="preserve">CONSILIUL JUDEȚEAN </w:t>
      </w:r>
    </w:p>
    <w:p w:rsidR="00BE665F" w:rsidRPr="00B60B2F" w:rsidRDefault="00BE665F" w:rsidP="00BE665F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B60B2F">
        <w:rPr>
          <w:rFonts w:ascii="Calibri" w:hAnsi="Calibri"/>
          <w:b/>
        </w:rPr>
        <w:t>DATELE DE IDENTIFICARE</w:t>
      </w:r>
    </w:p>
    <w:p w:rsidR="005049B7" w:rsidRDefault="008A4329" w:rsidP="008A4329">
      <w:pPr>
        <w:tabs>
          <w:tab w:val="center" w:pos="1800"/>
        </w:tabs>
        <w:jc w:val="center"/>
        <w:rPr>
          <w:rFonts w:ascii="Calibri" w:hAnsi="Calibri"/>
          <w:b/>
          <w:lang w:eastAsia="ro-RO"/>
        </w:rPr>
      </w:pPr>
      <w:r w:rsidRPr="00B60B2F">
        <w:rPr>
          <w:rFonts w:ascii="Calibri" w:hAnsi="Calibri"/>
          <w:b/>
          <w:lang w:eastAsia="ro-RO"/>
        </w:rPr>
        <w:t xml:space="preserve">a </w:t>
      </w:r>
      <w:r w:rsidR="005D6058">
        <w:rPr>
          <w:rFonts w:ascii="Calibri" w:hAnsi="Calibri"/>
          <w:b/>
          <w:lang w:eastAsia="ro-RO"/>
        </w:rPr>
        <w:t>bunurilor</w:t>
      </w:r>
      <w:r w:rsidR="00960588">
        <w:rPr>
          <w:rFonts w:ascii="Calibri" w:hAnsi="Calibri"/>
          <w:b/>
          <w:lang w:eastAsia="ro-RO"/>
        </w:rPr>
        <w:t xml:space="preserve"> din cadrul Stației</w:t>
      </w:r>
      <w:r w:rsidRPr="00B60B2F">
        <w:rPr>
          <w:rFonts w:ascii="Calibri" w:hAnsi="Calibri"/>
          <w:b/>
          <w:lang w:eastAsia="ro-RO"/>
        </w:rPr>
        <w:t xml:space="preserve"> de sortare și a terenului aferent</w:t>
      </w:r>
      <w:r w:rsidR="00474312">
        <w:rPr>
          <w:rFonts w:ascii="Calibri" w:hAnsi="Calibri"/>
          <w:b/>
          <w:lang w:eastAsia="ro-RO"/>
        </w:rPr>
        <w:t xml:space="preserve"> situate în Comuna Sânsimion</w:t>
      </w:r>
      <w:r w:rsidR="005D6058">
        <w:rPr>
          <w:rFonts w:ascii="Calibri" w:hAnsi="Calibri"/>
          <w:b/>
          <w:lang w:eastAsia="ro-RO"/>
        </w:rPr>
        <w:t xml:space="preserve"> </w:t>
      </w:r>
    </w:p>
    <w:p w:rsidR="005049B7" w:rsidRPr="005049B7" w:rsidRDefault="005049B7" w:rsidP="008A4329">
      <w:pPr>
        <w:tabs>
          <w:tab w:val="center" w:pos="1800"/>
        </w:tabs>
        <w:jc w:val="center"/>
        <w:rPr>
          <w:rFonts w:ascii="Calibri" w:hAnsi="Calibri"/>
          <w:b/>
          <w:sz w:val="16"/>
          <w:szCs w:val="16"/>
          <w:lang w:eastAsia="ro-RO"/>
        </w:rPr>
      </w:pPr>
    </w:p>
    <w:tbl>
      <w:tblPr>
        <w:tblW w:w="5229" w:type="pct"/>
        <w:jc w:val="center"/>
        <w:tblInd w:w="-2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1245"/>
        <w:gridCol w:w="4033"/>
        <w:gridCol w:w="4784"/>
        <w:gridCol w:w="1429"/>
        <w:gridCol w:w="1501"/>
        <w:gridCol w:w="1921"/>
      </w:tblGrid>
      <w:tr w:rsidR="00F24CBB" w:rsidTr="005049B7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Anul dobândirii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CBB" w:rsidRDefault="00F24CB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Starea juridică</w:t>
            </w:r>
          </w:p>
        </w:tc>
      </w:tr>
      <w:tr w:rsidR="005049B7" w:rsidTr="00892C45">
        <w:trPr>
          <w:trHeight w:val="936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1.6.4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Clădire administrativă cu sistem de termoficare și cazan termic 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P+M realizat din cărămidă (BCA) acoperiș cu țiglă suprafața construită 99 mp (13,40x7,40), cu suprafață utilă totală de  150 mp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101.300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 w:rsidP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Domeniul public al Județului Harghita pe baza </w:t>
            </w:r>
          </w:p>
          <w:p w:rsidR="005049B7" w:rsidRDefault="005049B7" w:rsidP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5049B7">
              <w:rPr>
                <w:rFonts w:ascii="Calibri" w:hAnsi="Calibri" w:cs="Calibri"/>
                <w:bCs/>
              </w:rPr>
              <w:t>Proces verbal de predare-primire nr. 192/33196/2021</w:t>
            </w:r>
          </w:p>
          <w:p w:rsidR="005049B7" w:rsidRDefault="005049B7">
            <w:pPr>
              <w:spacing w:line="276" w:lineRule="auto"/>
            </w:pPr>
          </w:p>
          <w:p w:rsidR="005049B7" w:rsidRDefault="005049B7" w:rsidP="003E6E2A">
            <w:pPr>
              <w:spacing w:line="276" w:lineRule="auto"/>
              <w:rPr>
                <w:rFonts w:ascii="Calibri" w:hAnsi="Calibri" w:cs="Calibri"/>
                <w:bCs/>
              </w:rPr>
            </w:pPr>
          </w:p>
        </w:tc>
      </w:tr>
      <w:tr w:rsidR="005049B7" w:rsidTr="005049B7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Cazan termic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B7" w:rsidRDefault="005049B7">
            <w:pPr>
              <w:spacing w:after="200" w:line="276" w:lineRule="auto"/>
              <w:contextualSpacing/>
              <w:jc w:val="both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3.357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9B7" w:rsidRDefault="005049B7" w:rsidP="003E6E2A">
            <w:pPr>
              <w:spacing w:line="276" w:lineRule="auto"/>
              <w:rPr>
                <w:rFonts w:ascii="Calibri" w:hAnsi="Calibri" w:cs="Calibri"/>
                <w:bCs/>
              </w:rPr>
            </w:pPr>
          </w:p>
        </w:tc>
      </w:tr>
      <w:tr w:rsidR="005049B7" w:rsidTr="005049B7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1.10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 w:cs="Calibri"/>
              </w:rPr>
              <w:t xml:space="preserve">Hala de sortare 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B7" w:rsidRDefault="005049B7">
            <w:pPr>
              <w:spacing w:after="200" w:line="276" w:lineRule="auto"/>
              <w:contextualSpacing/>
              <w:jc w:val="both"/>
              <w:rPr>
                <w:rFonts w:ascii="Calibri" w:hAnsi="Calibri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construcție ușoară pe stâlpi de oțel acoperit cu tablă ondulată cu o suprafață construită de 510 mp (20,75mx24,66m) cu înălțime interioară de strașină de 7,57 m.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460.290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9B7" w:rsidRDefault="005049B7" w:rsidP="003E6E2A">
            <w:pPr>
              <w:spacing w:line="276" w:lineRule="auto"/>
            </w:pPr>
          </w:p>
        </w:tc>
      </w:tr>
      <w:tr w:rsidR="005049B7" w:rsidTr="005049B7">
        <w:trPr>
          <w:trHeight w:val="654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2.1.24.5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>Instalații și echipamente în hala de sortare</w:t>
            </w:r>
            <w:r>
              <w:rPr>
                <w:rFonts w:ascii="Calibri" w:hAnsi="Calibri"/>
                <w:b/>
              </w:rPr>
              <w:t xml:space="preserve"> *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both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="Calibri" w:hAnsi="Calibri"/>
              </w:rPr>
              <w:t>Cabina și bandă de sortare cu 4 posturi</w:t>
            </w:r>
            <w:r>
              <w:rPr>
                <w:rFonts w:ascii="Calibri" w:hAnsi="Calibri"/>
                <w:b/>
              </w:rPr>
              <w:t>:</w:t>
            </w:r>
            <w:r>
              <w:rPr>
                <w:rFonts w:ascii="Calibri" w:hAnsi="Calibri"/>
              </w:rPr>
              <w:t xml:space="preserve"> construcție ușoară pe stâlpi de oțel, acoperit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cu tablă de o suprafață utilă de 29 mp (6 m x 4,88 m);.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70.890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9B7" w:rsidRDefault="005049B7" w:rsidP="003E6E2A">
            <w:pPr>
              <w:spacing w:line="276" w:lineRule="auto"/>
            </w:pPr>
          </w:p>
        </w:tc>
      </w:tr>
      <w:tr w:rsidR="005049B7" w:rsidTr="005049B7">
        <w:trPr>
          <w:trHeight w:val="6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  <w:b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Bandă transportoare alimentare cabina de sortare 10 ml lungime;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91.144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9B7" w:rsidRDefault="005049B7" w:rsidP="003E6E2A">
            <w:pPr>
              <w:spacing w:line="276" w:lineRule="auto"/>
            </w:pPr>
          </w:p>
        </w:tc>
      </w:tr>
      <w:tr w:rsidR="005049B7" w:rsidTr="005049B7">
        <w:trPr>
          <w:trHeight w:val="6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  <w:b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Presă de balotat fabricat IKR de 4 tone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253.178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9B7" w:rsidRDefault="005049B7" w:rsidP="003E6E2A">
            <w:pPr>
              <w:spacing w:line="276" w:lineRule="auto"/>
            </w:pPr>
          </w:p>
        </w:tc>
      </w:tr>
      <w:tr w:rsidR="005049B7" w:rsidTr="003E6E2A">
        <w:trPr>
          <w:trHeight w:val="6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  <w:b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Bandă transportoare de alimentare presă 6,24 ml lungime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91.144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9B7" w:rsidRDefault="005049B7" w:rsidP="003E6E2A">
            <w:pPr>
              <w:spacing w:line="276" w:lineRule="auto"/>
            </w:pPr>
          </w:p>
        </w:tc>
      </w:tr>
      <w:tr w:rsidR="005049B7" w:rsidTr="003E6E2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  <w:b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 valoare poz.4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506.356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9B7" w:rsidRDefault="005049B7" w:rsidP="003E6E2A">
            <w:pPr>
              <w:spacing w:line="276" w:lineRule="auto"/>
              <w:rPr>
                <w:rFonts w:ascii="Calibri" w:hAnsi="Calibri" w:cs="Calibri"/>
                <w:bCs/>
              </w:rPr>
            </w:pPr>
          </w:p>
        </w:tc>
      </w:tr>
      <w:tr w:rsidR="005049B7" w:rsidTr="003E6E2A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2.3.6.8.1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Motostivuitor** 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 w:rsidP="00BB176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lang w:val="hu-HU"/>
              </w:rPr>
            </w:pPr>
            <w:r>
              <w:rPr>
                <w:rFonts w:ascii="Calibri" w:hAnsi="Calibri"/>
              </w:rPr>
              <w:t xml:space="preserve">Tip MAC mini </w:t>
            </w:r>
            <w:r>
              <w:rPr>
                <w:rFonts w:ascii="Calibri" w:hAnsi="Calibri"/>
                <w:lang w:val="en-US"/>
              </w:rPr>
              <w:t>(</w:t>
            </w:r>
            <w:proofErr w:type="spellStart"/>
            <w:r>
              <w:rPr>
                <w:rFonts w:ascii="Calibri" w:hAnsi="Calibri"/>
                <w:lang w:val="en-US"/>
              </w:rPr>
              <w:t>Disel</w:t>
            </w:r>
            <w:proofErr w:type="spellEnd"/>
            <w:r>
              <w:rPr>
                <w:rFonts w:ascii="Calibri" w:hAnsi="Calibri"/>
                <w:lang w:val="en-US"/>
              </w:rPr>
              <w:t xml:space="preserve">)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 w:rsidP="00FF7D91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47.593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9B7" w:rsidRDefault="005049B7">
            <w:pPr>
              <w:spacing w:line="276" w:lineRule="auto"/>
            </w:pPr>
          </w:p>
        </w:tc>
      </w:tr>
      <w:tr w:rsidR="005049B7" w:rsidTr="005049B7">
        <w:trPr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2.1.24.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Step </w:t>
            </w:r>
            <w:proofErr w:type="spellStart"/>
            <w:r>
              <w:rPr>
                <w:rFonts w:ascii="Calibri" w:hAnsi="Calibri"/>
              </w:rPr>
              <w:t>mecano</w:t>
            </w:r>
            <w:proofErr w:type="spellEnd"/>
            <w:r>
              <w:rPr>
                <w:rFonts w:ascii="Calibri" w:hAnsi="Calibri"/>
              </w:rPr>
              <w:t xml:space="preserve"> - biologic (Bazin pentru colectare ape pluviale contaminate) 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Pompa submersibilă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5.910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49B7" w:rsidRDefault="005049B7" w:rsidP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Domeniul public al Județului Harghita pe baza</w:t>
            </w:r>
          </w:p>
          <w:p w:rsidR="005049B7" w:rsidRDefault="005049B7" w:rsidP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5049B7">
              <w:rPr>
                <w:rFonts w:ascii="Calibri" w:hAnsi="Calibri" w:cs="Calibri"/>
                <w:bCs/>
              </w:rPr>
              <w:t xml:space="preserve">Proces verbal de predare-primire </w:t>
            </w:r>
            <w:r w:rsidRPr="005049B7">
              <w:rPr>
                <w:rFonts w:ascii="Calibri" w:hAnsi="Calibri" w:cs="Calibri"/>
                <w:bCs/>
              </w:rPr>
              <w:lastRenderedPageBreak/>
              <w:t>nr. 192/33196/2021</w:t>
            </w:r>
          </w:p>
          <w:p w:rsidR="005049B7" w:rsidRDefault="005049B7" w:rsidP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049B7" w:rsidTr="00A178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Contor electromagnetic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1.857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</w:tr>
      <w:tr w:rsidR="005049B7" w:rsidTr="00A178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Modul de comunicare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2.071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</w:tr>
      <w:tr w:rsidR="005049B7" w:rsidTr="00A178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1.5.7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lang w:val="hu-HU"/>
              </w:rPr>
            </w:pPr>
            <w:r>
              <w:rPr>
                <w:rFonts w:ascii="Calibri" w:hAnsi="Calibri"/>
              </w:rPr>
              <w:t xml:space="preserve">Bazin V </w:t>
            </w:r>
            <w:r>
              <w:rPr>
                <w:rFonts w:ascii="Calibri" w:hAnsi="Calibri"/>
                <w:lang w:val="hu-HU"/>
              </w:rPr>
              <w:t xml:space="preserve">= 75 </w:t>
            </w:r>
            <w:proofErr w:type="spellStart"/>
            <w:r>
              <w:rPr>
                <w:rFonts w:ascii="Calibri" w:hAnsi="Calibri"/>
                <w:lang w:val="hu-HU"/>
              </w:rPr>
              <w:t>mc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18.768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</w:tr>
      <w:tr w:rsidR="005049B7" w:rsidTr="00A178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spacing w:line="276" w:lineRule="auto"/>
              <w:jc w:val="center"/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Total valoare </w:t>
            </w:r>
            <w:proofErr w:type="spellStart"/>
            <w:r>
              <w:rPr>
                <w:rFonts w:ascii="Calibri" w:hAnsi="Calibri"/>
                <w:b/>
              </w:rPr>
              <w:t>poz</w:t>
            </w:r>
            <w:proofErr w:type="spellEnd"/>
            <w:r>
              <w:rPr>
                <w:rFonts w:ascii="Calibri" w:hAnsi="Calibri"/>
                <w:b/>
              </w:rPr>
              <w:t xml:space="preserve">. 6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28.606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  <w:rPr>
                <w:rFonts w:ascii="Calibri" w:hAnsi="Calibri" w:cs="Calibri"/>
                <w:bCs/>
              </w:rPr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1.5.7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Bazin de colectarea apelor uzate menajere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Compartimentată de 10 mc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43.190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1.1.17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Puțuri de observare a apelor freatice 3 buc funcționale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46.610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Racord utilități la punctul de colectare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Cămin de racordare la apă potabilă + Panou de racordare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308.071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Conducte în incintă de canalizare pentru ape contaminate și apă potabilă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34.102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Separator ulei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 hidrocarburi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7.125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1.1.17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Platformă betonată ***</w:t>
            </w:r>
          </w:p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loc pentru a spălare auto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50.430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1.1.17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Împrejmuire și poartă de acces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Gard din plasă de sârmă montate pe stâlpi metalice  243 ml cu poartă de acces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24.610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t>2.1.24.2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Autogunoieră Iveco****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HLC 120E28-TVA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</w:pPr>
            <w:r>
              <w:rPr>
                <w:rFonts w:ascii="Calibri" w:hAnsi="Calibri"/>
              </w:rPr>
              <w:t>2009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310.056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spacing w:line="276" w:lineRule="auto"/>
              <w:jc w:val="center"/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Teren extravilan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3.400 mp situat în extravilanul localității</w:t>
            </w:r>
            <w:r>
              <w:rPr>
                <w:rStyle w:val="Szvegtrzs15"/>
                <w:rFonts w:ascii="Calibri" w:hAnsi="Calibri"/>
              </w:rPr>
              <w:t xml:space="preserve"> Sânsimion</w:t>
            </w:r>
            <w:r>
              <w:rPr>
                <w:rFonts w:ascii="Calibri" w:hAnsi="Calibri"/>
              </w:rPr>
              <w:t>, înscris în CF nr. 50006/Sânsimion, nr. CAD 395.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2.539,12</w:t>
            </w:r>
          </w:p>
        </w:tc>
        <w:tc>
          <w:tcPr>
            <w:tcW w:w="621" w:type="pct"/>
            <w:vMerge/>
            <w:tcBorders>
              <w:left w:val="single" w:sz="4" w:space="0" w:color="auto"/>
            </w:tcBorders>
          </w:tcPr>
          <w:p w:rsidR="005049B7" w:rsidRDefault="005049B7">
            <w:pPr>
              <w:spacing w:line="276" w:lineRule="auto"/>
            </w:pPr>
          </w:p>
        </w:tc>
      </w:tr>
      <w:tr w:rsidR="005049B7" w:rsidTr="00A1785B">
        <w:trPr>
          <w:jc w:val="center"/>
        </w:trPr>
        <w:tc>
          <w:tcPr>
            <w:tcW w:w="38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9B7" w:rsidRDefault="00504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Total valoare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9B7" w:rsidRDefault="005049B7">
            <w:pPr>
              <w:spacing w:line="276" w:lineRule="auto"/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1.974.235,12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049B7" w:rsidRDefault="005049B7">
            <w:pPr>
              <w:spacing w:line="276" w:lineRule="auto"/>
              <w:rPr>
                <w:rFonts w:ascii="Calibri" w:hAnsi="Calibri" w:cs="Calibri"/>
                <w:bCs/>
              </w:rPr>
            </w:pPr>
          </w:p>
        </w:tc>
      </w:tr>
    </w:tbl>
    <w:p w:rsidR="00F24CBB" w:rsidRDefault="00F24CBB" w:rsidP="00F24CBB">
      <w:pPr>
        <w:tabs>
          <w:tab w:val="center" w:pos="2268"/>
          <w:tab w:val="center" w:pos="6237"/>
        </w:tabs>
        <w:jc w:val="both"/>
        <w:rPr>
          <w:rFonts w:ascii="Calibri" w:hAnsi="Calibri"/>
          <w:sz w:val="22"/>
          <w:szCs w:val="22"/>
          <w:lang w:val="en-US" w:eastAsia="ro-RO"/>
        </w:rPr>
      </w:pPr>
      <w:r>
        <w:rPr>
          <w:rFonts w:ascii="Calibri" w:hAnsi="Calibri"/>
          <w:sz w:val="22"/>
          <w:szCs w:val="22"/>
          <w:lang w:val="hu-HU" w:eastAsia="ro-RO"/>
        </w:rPr>
        <w:t xml:space="preserve">*-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grad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uzură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70 </w:t>
      </w:r>
      <w:proofErr w:type="gramStart"/>
      <w:r>
        <w:rPr>
          <w:rFonts w:ascii="Calibri" w:hAnsi="Calibri"/>
          <w:sz w:val="22"/>
          <w:szCs w:val="22"/>
          <w:lang w:val="hu-HU" w:eastAsia="ro-RO"/>
        </w:rPr>
        <w:t>% ,</w:t>
      </w:r>
      <w:proofErr w:type="gramEnd"/>
      <w:r>
        <w:rPr>
          <w:rFonts w:ascii="Calibri" w:hAnsi="Calibri"/>
          <w:sz w:val="22"/>
          <w:szCs w:val="22"/>
          <w:lang w:val="hu-HU" w:eastAsia="ro-RO"/>
        </w:rPr>
        <w:t xml:space="preserve"> **-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grad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uzură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80%, *** -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grad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uzură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 95 %, ****-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grad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hu-HU" w:eastAsia="ro-RO"/>
        </w:rPr>
        <w:t>uzură</w:t>
      </w:r>
      <w:proofErr w:type="spellEnd"/>
      <w:r>
        <w:rPr>
          <w:rFonts w:ascii="Calibri" w:hAnsi="Calibri"/>
          <w:sz w:val="22"/>
          <w:szCs w:val="22"/>
          <w:lang w:val="hu-HU" w:eastAsia="ro-RO"/>
        </w:rPr>
        <w:t xml:space="preserve"> 85 </w:t>
      </w:r>
      <w:r>
        <w:rPr>
          <w:rFonts w:ascii="Calibri" w:hAnsi="Calibri"/>
          <w:sz w:val="22"/>
          <w:szCs w:val="22"/>
          <w:lang w:val="en-US" w:eastAsia="ro-RO"/>
        </w:rPr>
        <w:t>%.</w:t>
      </w:r>
    </w:p>
    <w:p w:rsidR="007608F8" w:rsidRDefault="00F24CBB" w:rsidP="00617783">
      <w:pPr>
        <w:tabs>
          <w:tab w:val="left" w:pos="-5040"/>
          <w:tab w:val="center" w:pos="-3240"/>
          <w:tab w:val="center" w:pos="1800"/>
          <w:tab w:val="center" w:pos="12758"/>
        </w:tabs>
        <w:jc w:val="both"/>
        <w:rPr>
          <w:rFonts w:ascii="Calibri" w:hAnsi="Calibri"/>
          <w:sz w:val="26"/>
          <w:szCs w:val="26"/>
        </w:rPr>
      </w:pPr>
      <w:r w:rsidRPr="005049B7">
        <w:rPr>
          <w:rFonts w:ascii="Calibri" w:hAnsi="Calibri"/>
          <w:b/>
          <w:sz w:val="16"/>
          <w:szCs w:val="16"/>
          <w:lang w:eastAsia="ro-RO"/>
        </w:rPr>
        <w:tab/>
      </w:r>
      <w:r w:rsidR="0024710B" w:rsidRPr="00F061EC">
        <w:rPr>
          <w:rFonts w:ascii="Calibri" w:hAnsi="Calibri"/>
          <w:sz w:val="26"/>
          <w:szCs w:val="26"/>
        </w:rPr>
        <w:tab/>
      </w:r>
    </w:p>
    <w:p w:rsidR="007608F8" w:rsidRDefault="007608F8" w:rsidP="00617783">
      <w:pPr>
        <w:tabs>
          <w:tab w:val="left" w:pos="-5040"/>
          <w:tab w:val="center" w:pos="-3240"/>
          <w:tab w:val="center" w:pos="1800"/>
          <w:tab w:val="center" w:pos="12758"/>
        </w:tabs>
        <w:jc w:val="both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________________________________________________________________________________________________________________</w:t>
      </w:r>
    </w:p>
    <w:p w:rsidR="007608F8" w:rsidRDefault="007608F8" w:rsidP="00617783">
      <w:pPr>
        <w:tabs>
          <w:tab w:val="left" w:pos="-5040"/>
          <w:tab w:val="center" w:pos="-3240"/>
          <w:tab w:val="center" w:pos="1800"/>
          <w:tab w:val="center" w:pos="12758"/>
        </w:tabs>
        <w:jc w:val="both"/>
        <w:rPr>
          <w:rFonts w:ascii="Calibri" w:hAnsi="Calibri"/>
          <w:sz w:val="26"/>
          <w:szCs w:val="26"/>
          <w:lang w:val="en-US"/>
        </w:rPr>
      </w:pPr>
    </w:p>
    <w:p w:rsidR="007608F8" w:rsidRDefault="007608F8" w:rsidP="00617783">
      <w:pPr>
        <w:tabs>
          <w:tab w:val="left" w:pos="-5040"/>
          <w:tab w:val="center" w:pos="-3240"/>
          <w:tab w:val="center" w:pos="1800"/>
          <w:tab w:val="center" w:pos="12758"/>
        </w:tabs>
        <w:jc w:val="both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ab/>
        <w:t>________________/__________________</w:t>
      </w:r>
    </w:p>
    <w:p w:rsidR="007608F8" w:rsidRDefault="007608F8" w:rsidP="00617783">
      <w:pPr>
        <w:tabs>
          <w:tab w:val="left" w:pos="-5040"/>
          <w:tab w:val="center" w:pos="-3240"/>
          <w:tab w:val="center" w:pos="1800"/>
          <w:tab w:val="center" w:pos="12758"/>
        </w:tabs>
        <w:jc w:val="both"/>
        <w:rPr>
          <w:rFonts w:ascii="Calibri" w:hAnsi="Calibri"/>
          <w:sz w:val="26"/>
          <w:szCs w:val="26"/>
          <w:lang w:val="en-US"/>
        </w:rPr>
      </w:pPr>
    </w:p>
    <w:p w:rsidR="007608F8" w:rsidRDefault="007608F8" w:rsidP="007608F8">
      <w:pPr>
        <w:tabs>
          <w:tab w:val="left" w:pos="-5040"/>
          <w:tab w:val="center" w:pos="-3240"/>
          <w:tab w:val="center" w:pos="1800"/>
          <w:tab w:val="center" w:pos="11907"/>
        </w:tabs>
        <w:jc w:val="both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ab/>
      </w:r>
      <w:proofErr w:type="spellStart"/>
      <w:r>
        <w:rPr>
          <w:rFonts w:ascii="Calibri" w:hAnsi="Calibri"/>
          <w:sz w:val="26"/>
          <w:szCs w:val="26"/>
          <w:lang w:val="en-US"/>
        </w:rPr>
        <w:t>Președinte</w:t>
      </w:r>
      <w:proofErr w:type="spellEnd"/>
      <w:r>
        <w:rPr>
          <w:rFonts w:ascii="Calibri" w:hAnsi="Calibri"/>
          <w:sz w:val="26"/>
          <w:szCs w:val="26"/>
          <w:lang w:val="en-US"/>
        </w:rPr>
        <w:tab/>
        <w:t xml:space="preserve">Director </w:t>
      </w:r>
      <w:proofErr w:type="gramStart"/>
      <w:r>
        <w:rPr>
          <w:rFonts w:ascii="Calibri" w:hAnsi="Calibri"/>
          <w:sz w:val="26"/>
          <w:szCs w:val="26"/>
          <w:lang w:val="en-US"/>
        </w:rPr>
        <w:t>general</w:t>
      </w:r>
      <w:proofErr w:type="gramEnd"/>
    </w:p>
    <w:p w:rsidR="007608F8" w:rsidRPr="007608F8" w:rsidRDefault="007608F8" w:rsidP="007608F8">
      <w:pPr>
        <w:tabs>
          <w:tab w:val="left" w:pos="-5040"/>
          <w:tab w:val="center" w:pos="-3240"/>
          <w:tab w:val="center" w:pos="1800"/>
          <w:tab w:val="center" w:pos="11907"/>
        </w:tabs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en-US"/>
        </w:rPr>
        <w:tab/>
      </w:r>
      <w:proofErr w:type="spellStart"/>
      <w:r>
        <w:rPr>
          <w:rFonts w:ascii="Calibri" w:hAnsi="Calibri"/>
          <w:sz w:val="26"/>
          <w:szCs w:val="26"/>
          <w:lang w:val="en-US"/>
        </w:rPr>
        <w:t>Borboly</w:t>
      </w:r>
      <w:proofErr w:type="spellEnd"/>
      <w:r>
        <w:rPr>
          <w:rFonts w:ascii="Calibri" w:hAnsi="Calibri"/>
          <w:sz w:val="26"/>
          <w:szCs w:val="26"/>
          <w:lang w:val="en-US"/>
        </w:rPr>
        <w:t xml:space="preserve"> Csaba </w:t>
      </w:r>
      <w:r>
        <w:rPr>
          <w:rFonts w:ascii="Calibri" w:hAnsi="Calibri"/>
          <w:sz w:val="26"/>
          <w:szCs w:val="26"/>
          <w:lang w:val="en-US"/>
        </w:rPr>
        <w:tab/>
        <w:t xml:space="preserve">Birta Antal </w:t>
      </w:r>
    </w:p>
    <w:sectPr w:rsidR="007608F8" w:rsidRPr="007608F8" w:rsidSect="00892C45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003"/>
    <w:multiLevelType w:val="hybridMultilevel"/>
    <w:tmpl w:val="784437AA"/>
    <w:lvl w:ilvl="0" w:tplc="70806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5066"/>
    <w:multiLevelType w:val="hybridMultilevel"/>
    <w:tmpl w:val="7A14BC8E"/>
    <w:lvl w:ilvl="0" w:tplc="0418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43F2B"/>
    <w:multiLevelType w:val="hybridMultilevel"/>
    <w:tmpl w:val="322C4ACC"/>
    <w:lvl w:ilvl="0" w:tplc="C0A2B5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54120"/>
    <w:multiLevelType w:val="hybridMultilevel"/>
    <w:tmpl w:val="A338175C"/>
    <w:lvl w:ilvl="0" w:tplc="0418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9455F"/>
    <w:multiLevelType w:val="hybridMultilevel"/>
    <w:tmpl w:val="046E71A8"/>
    <w:lvl w:ilvl="0" w:tplc="D6D07B8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F958FF"/>
    <w:multiLevelType w:val="hybridMultilevel"/>
    <w:tmpl w:val="DEF632F8"/>
    <w:lvl w:ilvl="0" w:tplc="70806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E40C4F"/>
    <w:multiLevelType w:val="hybridMultilevel"/>
    <w:tmpl w:val="ED68305E"/>
    <w:lvl w:ilvl="0" w:tplc="70806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2191A"/>
    <w:multiLevelType w:val="hybridMultilevel"/>
    <w:tmpl w:val="CF2EBCCE"/>
    <w:lvl w:ilvl="0" w:tplc="2794DFC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455F5B"/>
    <w:multiLevelType w:val="hybridMultilevel"/>
    <w:tmpl w:val="733C55C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C003E"/>
    <w:multiLevelType w:val="hybridMultilevel"/>
    <w:tmpl w:val="38EADAA0"/>
    <w:lvl w:ilvl="0" w:tplc="2FA65F0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3A29E5"/>
    <w:multiLevelType w:val="hybridMultilevel"/>
    <w:tmpl w:val="E09A21A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B7E34"/>
    <w:multiLevelType w:val="hybridMultilevel"/>
    <w:tmpl w:val="EAC2B15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938CF"/>
    <w:multiLevelType w:val="hybridMultilevel"/>
    <w:tmpl w:val="C9D0B540"/>
    <w:lvl w:ilvl="0" w:tplc="A58C74D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46ACD"/>
    <w:multiLevelType w:val="hybridMultilevel"/>
    <w:tmpl w:val="F670C076"/>
    <w:lvl w:ilvl="0" w:tplc="41F0FF7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1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7"/>
  </w:num>
  <w:num w:numId="10">
    <w:abstractNumId w:val="12"/>
  </w:num>
  <w:num w:numId="11">
    <w:abstractNumId w:val="13"/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5F"/>
    <w:rsid w:val="000267C1"/>
    <w:rsid w:val="00041C7D"/>
    <w:rsid w:val="00043B45"/>
    <w:rsid w:val="000604A9"/>
    <w:rsid w:val="0006381A"/>
    <w:rsid w:val="000F21C7"/>
    <w:rsid w:val="000F666E"/>
    <w:rsid w:val="001868A0"/>
    <w:rsid w:val="001A6A87"/>
    <w:rsid w:val="0024710B"/>
    <w:rsid w:val="00250820"/>
    <w:rsid w:val="00277819"/>
    <w:rsid w:val="00291844"/>
    <w:rsid w:val="002D40CC"/>
    <w:rsid w:val="00364D3C"/>
    <w:rsid w:val="003B4CEC"/>
    <w:rsid w:val="003D2C4C"/>
    <w:rsid w:val="003F2085"/>
    <w:rsid w:val="00432F91"/>
    <w:rsid w:val="00440DB5"/>
    <w:rsid w:val="00472795"/>
    <w:rsid w:val="00474312"/>
    <w:rsid w:val="004A2193"/>
    <w:rsid w:val="004B3110"/>
    <w:rsid w:val="004B6996"/>
    <w:rsid w:val="004C7846"/>
    <w:rsid w:val="005049B7"/>
    <w:rsid w:val="00524F6C"/>
    <w:rsid w:val="005506FA"/>
    <w:rsid w:val="005574EB"/>
    <w:rsid w:val="005B685D"/>
    <w:rsid w:val="005D6058"/>
    <w:rsid w:val="00617783"/>
    <w:rsid w:val="00661D01"/>
    <w:rsid w:val="00697C6E"/>
    <w:rsid w:val="006B701B"/>
    <w:rsid w:val="006E1B5B"/>
    <w:rsid w:val="0072392C"/>
    <w:rsid w:val="00724AF1"/>
    <w:rsid w:val="007608F8"/>
    <w:rsid w:val="00791412"/>
    <w:rsid w:val="007D29AA"/>
    <w:rsid w:val="00843A6B"/>
    <w:rsid w:val="00846B23"/>
    <w:rsid w:val="00892C45"/>
    <w:rsid w:val="008A2811"/>
    <w:rsid w:val="008A4329"/>
    <w:rsid w:val="008B7D2F"/>
    <w:rsid w:val="0090308A"/>
    <w:rsid w:val="00914DC9"/>
    <w:rsid w:val="009536CE"/>
    <w:rsid w:val="00960588"/>
    <w:rsid w:val="00980478"/>
    <w:rsid w:val="009C0BFF"/>
    <w:rsid w:val="009F6683"/>
    <w:rsid w:val="00A2030B"/>
    <w:rsid w:val="00A605FD"/>
    <w:rsid w:val="00AA183A"/>
    <w:rsid w:val="00B20BB5"/>
    <w:rsid w:val="00B60B2F"/>
    <w:rsid w:val="00B64D8E"/>
    <w:rsid w:val="00B85D87"/>
    <w:rsid w:val="00B93A91"/>
    <w:rsid w:val="00BB176D"/>
    <w:rsid w:val="00BB692F"/>
    <w:rsid w:val="00BE665F"/>
    <w:rsid w:val="00BF4D56"/>
    <w:rsid w:val="00C27DA8"/>
    <w:rsid w:val="00C832CD"/>
    <w:rsid w:val="00D2617D"/>
    <w:rsid w:val="00D26847"/>
    <w:rsid w:val="00D37166"/>
    <w:rsid w:val="00DA7E2D"/>
    <w:rsid w:val="00E1048A"/>
    <w:rsid w:val="00E42EB3"/>
    <w:rsid w:val="00E60D03"/>
    <w:rsid w:val="00E83A21"/>
    <w:rsid w:val="00ED57AE"/>
    <w:rsid w:val="00EF5032"/>
    <w:rsid w:val="00F24CBB"/>
    <w:rsid w:val="00F30319"/>
    <w:rsid w:val="00F325E6"/>
    <w:rsid w:val="00F61B1E"/>
    <w:rsid w:val="00F96F4E"/>
    <w:rsid w:val="00FC3CC2"/>
    <w:rsid w:val="00FE215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C27DA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24F6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8A432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Szvegtrzs15">
    <w:name w:val="Szövegtörzs15"/>
    <w:uiPriority w:val="99"/>
    <w:rsid w:val="00291844"/>
  </w:style>
  <w:style w:type="paragraph" w:customStyle="1" w:styleId="CaracterCaracterCharChar2">
    <w:name w:val="Caracter Caracter Char Char"/>
    <w:basedOn w:val="Normal"/>
    <w:rsid w:val="001A6A8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B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B2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04A9"/>
    <w:pPr>
      <w:ind w:left="720"/>
      <w:contextualSpacing/>
    </w:pPr>
  </w:style>
  <w:style w:type="paragraph" w:customStyle="1" w:styleId="CaracterCaracterCharChar3">
    <w:name w:val="Caracter Caracter Char Char"/>
    <w:basedOn w:val="Normal"/>
    <w:rsid w:val="00617783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C27DA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24F6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8A432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Szvegtrzs15">
    <w:name w:val="Szövegtörzs15"/>
    <w:uiPriority w:val="99"/>
    <w:rsid w:val="00291844"/>
  </w:style>
  <w:style w:type="paragraph" w:customStyle="1" w:styleId="CaracterCaracterCharChar2">
    <w:name w:val="Caracter Caracter Char Char"/>
    <w:basedOn w:val="Normal"/>
    <w:rsid w:val="001A6A8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B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B2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04A9"/>
    <w:pPr>
      <w:ind w:left="720"/>
      <w:contextualSpacing/>
    </w:pPr>
  </w:style>
  <w:style w:type="paragraph" w:customStyle="1" w:styleId="CaracterCaracterCharChar3">
    <w:name w:val="Caracter Caracter Char Char"/>
    <w:basedOn w:val="Normal"/>
    <w:rsid w:val="00617783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</cp:revision>
  <cp:lastPrinted>2021-02-22T09:36:00Z</cp:lastPrinted>
  <dcterms:created xsi:type="dcterms:W3CDTF">2021-03-24T07:37:00Z</dcterms:created>
  <dcterms:modified xsi:type="dcterms:W3CDTF">2021-03-24T07:37:00Z</dcterms:modified>
</cp:coreProperties>
</file>